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Statut Liceum Ogólnokształcącego dla Dorosłych Zacisze</w:t>
      </w:r>
    </w:p>
    <w:p w:rsidR="00033298" w:rsidRPr="00C73FDC" w:rsidRDefault="00033298" w:rsidP="00C73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I: Nazwa szkoły, typ i zakres prowadzonej działalności</w:t>
      </w:r>
    </w:p>
    <w:p w:rsidR="00033298" w:rsidRPr="00C73FDC" w:rsidRDefault="00033298" w:rsidP="00C73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33298" w:rsidRPr="00C73FDC" w:rsidRDefault="00033298" w:rsidP="000332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Liceum Ogólnokształcące dla Dorosłych Zacisze</w:t>
      </w:r>
      <w:r w:rsidRPr="00C73FDC">
        <w:rPr>
          <w:rFonts w:ascii="Times New Roman" w:hAnsi="Times New Roman" w:cs="Times New Roman"/>
          <w:sz w:val="24"/>
          <w:szCs w:val="24"/>
        </w:rPr>
        <w:t>, zwane dalej „liceum” lub „szkołą”, jest szkołą ponadpodstawową o uprawnieniach szkoły publicznej dla dorosłych, działającą w systemie zaocznym. Szkoła prowadzi działalność edukacyjną na podstawie: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Ustawy z dnia 14 grudnia 2016 r. Prawo oświatowe (tekst jednolity Dz. U. z 2021 r. poz. 1082 z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 zm.),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Przepisów wprowadzających ustawę – Prawo oświatowe z dnia 14 grudnia 2016 r. (Dz. U. z 2017 r. poz. 60 z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 zm.),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Aktów wykonawczych do Prawa oświatowego.</w:t>
      </w:r>
    </w:p>
    <w:p w:rsidR="00033298" w:rsidRPr="00C73FDC" w:rsidRDefault="00033298" w:rsidP="000332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Szkoła prowadzi kształcenie dla osób dorosłych, w tym absolwentów ośmioletniej szkoły podstawowej oraz gimnazjum, zapewniając realizację programu zgodnego z podstawą programową określoną w przepisach oświatowych.</w:t>
      </w:r>
    </w:p>
    <w:p w:rsidR="00033298" w:rsidRPr="00C73FDC" w:rsidRDefault="00033298" w:rsidP="000332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Szkoła ma prawo do wydawania świadectw ukończenia liceum ogólnokształcącego zgodnych z wzorami określonymi przez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</w:t>
      </w:r>
    </w:p>
    <w:p w:rsidR="00033298" w:rsidRPr="00C73FDC" w:rsidRDefault="00033298" w:rsidP="0003329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Adres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ul. Radzymińska 242, 03-674 Warszawa.</w:t>
      </w:r>
    </w:p>
    <w:p w:rsidR="00033298" w:rsidRPr="00C73FDC" w:rsidRDefault="00033298" w:rsidP="00033298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Miejsce prowadzenia działalności dydaktycznej: ul. Kowelska 1, 03-432 Warszawa.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C73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II: Cele i zadania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33298" w:rsidRPr="00C73FDC" w:rsidRDefault="00033298" w:rsidP="000332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Cele kształcenia w liceum</w:t>
      </w:r>
      <w:r w:rsidRPr="00C73FDC">
        <w:rPr>
          <w:rFonts w:ascii="Times New Roman" w:hAnsi="Times New Roman" w:cs="Times New Roman"/>
          <w:sz w:val="24"/>
          <w:szCs w:val="24"/>
        </w:rPr>
        <w:t xml:space="preserve">: Nauka w Liceum Ogólnokształcącym dla Dorosłych Zacisze ma na celu przygotowanie słuchaczy do uzyskania wykształcenia średniego oraz zdobycie świadectwa dojrzałości po pozytywnym zdaniu egzaminu maturalnego, zgodnie z obowiązującymi przepisami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</w:t>
      </w:r>
    </w:p>
    <w:p w:rsidR="00033298" w:rsidRPr="00C73FDC" w:rsidRDefault="00033298" w:rsidP="000332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Program kształcenia</w:t>
      </w:r>
      <w:r w:rsidRPr="00C73FDC">
        <w:rPr>
          <w:rFonts w:ascii="Times New Roman" w:hAnsi="Times New Roman" w:cs="Times New Roman"/>
          <w:sz w:val="24"/>
          <w:szCs w:val="24"/>
        </w:rPr>
        <w:t>: Liceum realizuje programy nauczania opracowane na podstawie obowiązującej podstawy programowej dla szkół ponadpodstawowych, a także przepisów prawa oświatowego, które kładą nacisk na: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rozwijanie wiedzy i umiejętności niezbędnych do dalszego kształcenia lub pracy zawodowej,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samodzielne przyswajanie wiedzy i doskonalenie umiejętności przez słuchaczy,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integrację teorii z praktyką oraz przygotowanie do egzaminu maturalnego.</w:t>
      </w:r>
    </w:p>
    <w:p w:rsidR="00033298" w:rsidRPr="00C73FDC" w:rsidRDefault="00033298" w:rsidP="000332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Czas trwania nauki</w:t>
      </w:r>
      <w:r w:rsidRPr="00C73FDC">
        <w:rPr>
          <w:rFonts w:ascii="Times New Roman" w:hAnsi="Times New Roman" w:cs="Times New Roman"/>
          <w:sz w:val="24"/>
          <w:szCs w:val="24"/>
        </w:rPr>
        <w:t>: Kształcenie trwa 4 lata (8 semestrów) i prowadzone jest w systemie zaocznym.</w:t>
      </w:r>
    </w:p>
    <w:p w:rsidR="00033298" w:rsidRPr="00C73FDC" w:rsidRDefault="00033298" w:rsidP="0003329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Zadania szkoły</w:t>
      </w:r>
      <w:r w:rsidRPr="00C73FDC">
        <w:rPr>
          <w:rFonts w:ascii="Times New Roman" w:hAnsi="Times New Roman" w:cs="Times New Roman"/>
          <w:sz w:val="24"/>
          <w:szCs w:val="24"/>
        </w:rPr>
        <w:t>: W ramach realizacji swoich celów Liceum: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prowadzi zajęcia edukacyjne zgodne z wymaganiami podstawy programowej,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stosuje zasady oceniania, klasyfikowania i promowania oraz przeprowadzania egzaminów zgodnie z obowiązującymi przepisami,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zatrudnia nauczycieli posiadających kwalifikacje określone dla szkół publicznych,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prowadzi dokumentację przebiegu nauczania zgodnie z przepisami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 xml:space="preserve"> dotyczącymi szkół publicznych,</w:t>
      </w:r>
    </w:p>
    <w:p w:rsidR="00033298" w:rsidRPr="00C73FDC" w:rsidRDefault="00033298" w:rsidP="00033298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zapewnia warunki sprzyjające rozwojowi osobistemu i edukacyjnemu słuchaczy.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III: Osoba prowadząca szkołę i jej kompetencje</w:t>
      </w:r>
    </w:p>
    <w:p w:rsidR="00033298" w:rsidRPr="00C73FDC" w:rsidRDefault="00033298" w:rsidP="00C73F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:rsidR="00033298" w:rsidRPr="00C73FDC" w:rsidRDefault="00033298" w:rsidP="0003329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Osobowością prawną  prowadzącą szkołę jest </w:t>
      </w:r>
      <w:r w:rsidRPr="00C73FDC">
        <w:rPr>
          <w:rFonts w:ascii="Times New Roman" w:hAnsi="Times New Roman" w:cs="Times New Roman"/>
          <w:b/>
          <w:bCs/>
          <w:sz w:val="24"/>
          <w:szCs w:val="24"/>
        </w:rPr>
        <w:t>Centrum Kształcenia Zacisze Spółka z Ograniczoną Odpowiedzialnością</w:t>
      </w:r>
      <w:r w:rsidRPr="00C73FDC">
        <w:rPr>
          <w:rFonts w:ascii="Times New Roman" w:hAnsi="Times New Roman" w:cs="Times New Roman"/>
          <w:sz w:val="24"/>
          <w:szCs w:val="24"/>
        </w:rPr>
        <w:t>. Osobowość prawna,  prowadząca pełni funkcje zarządzające, nadzorując prawidłową działalność szkoły w zakresie organizacyjnym i finansowym.</w:t>
      </w:r>
    </w:p>
    <w:p w:rsidR="00033298" w:rsidRPr="00C73FDC" w:rsidRDefault="00033298" w:rsidP="0003329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Do kompetencji osobowości  prawnej prowadzącej szkołę należy: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powoływanie i odwoływanie dyrektora szkoły oraz ustalanie jego wynagrodzenia,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ustalanie zasad finansowania szkoły oraz wysokości opłat pobieranych od słuchaczy,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zapewnianie środków finansowych na prowadzenie szkoły,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nadzór nad realizacją celów statutowych szkoły oraz jej zgodnością z przepisami oświatowymi,</w:t>
      </w:r>
    </w:p>
    <w:p w:rsidR="00033298" w:rsidRPr="00C73FDC" w:rsidRDefault="00033298" w:rsidP="00033298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zapewnienie zgodności działalności szkoły z przepisami bhp oraz dbanie o bezpieczne warunki nauki.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IV: Organy szkoły i ich kompetencje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33298" w:rsidRPr="00C73FDC" w:rsidRDefault="00033298" w:rsidP="000332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Organami szkoły są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Dyrektor szkoły,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Rada Pedagogiczna.</w:t>
      </w:r>
    </w:p>
    <w:p w:rsidR="00033298" w:rsidRPr="00C73FDC" w:rsidRDefault="00033298" w:rsidP="000332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Kompetencje Dyrektora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kierowanie działalnością dydaktyczną, wychowawczą i opiekuńczą szkoły,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reprezentowanie szkoły na zewnątrz,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nadzór pedagogiczny nad działalnością nauczycieli,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organizacja pracy szkoły, w tym przydział obowiązków nauczycielom i tworzenie harmonogramu zajęć,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podejmowanie decyzji o przyjęciu słuchaczy do szkoły oraz skreślaniu z listy słuchaczy zgodnie z przepisami oświatowymi.</w:t>
      </w:r>
    </w:p>
    <w:p w:rsidR="00033298" w:rsidRPr="00C73FDC" w:rsidRDefault="00033298" w:rsidP="000332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Kompetencje Rady Pedagogicznej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opracowywanie i zatwierdzanie planu pracy szkoły,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podejmowanie decyzji w sprawie wyników klasyfikacji i promowania słuchaczy,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opiniowanie programu nauczania oraz podręczników,</w:t>
      </w:r>
    </w:p>
    <w:p w:rsidR="00033298" w:rsidRPr="00C73FDC" w:rsidRDefault="00033298" w:rsidP="00033298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opiniowanie zmian w organizacji szkoły i uczestnictwo w wewnętrznych procedurach oceny jakości kształcenia.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V: Organizacja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33298" w:rsidRPr="00C73FDC" w:rsidRDefault="00033298" w:rsidP="0003329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Zasady organizacji zajęć</w:t>
      </w:r>
      <w:r w:rsidRPr="00C73FDC">
        <w:rPr>
          <w:rFonts w:ascii="Times New Roman" w:hAnsi="Times New Roman" w:cs="Times New Roman"/>
          <w:sz w:val="24"/>
          <w:szCs w:val="24"/>
        </w:rPr>
        <w:t xml:space="preserve">: Szkoła organizuje zajęcia edukacyjne w cyklu nie krótszym i wymiarze zgodnym z ramowym planem nauczania, określonym w przepisach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 xml:space="preserve"> dla szkół ponadpodstawowych dla dorosłych.</w:t>
      </w:r>
    </w:p>
    <w:p w:rsidR="00033298" w:rsidRPr="00C73FDC" w:rsidRDefault="00033298" w:rsidP="0003329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System zaoczny</w:t>
      </w:r>
      <w:r w:rsidRPr="00C73FDC">
        <w:rPr>
          <w:rFonts w:ascii="Times New Roman" w:hAnsi="Times New Roman" w:cs="Times New Roman"/>
          <w:sz w:val="24"/>
          <w:szCs w:val="24"/>
        </w:rPr>
        <w:t>: Rok szkolny podzielony jest na dwa semestry – jesienny i wiosenny. Każdy semestr kończy się sesją egzaminacyjną.</w:t>
      </w:r>
    </w:p>
    <w:p w:rsidR="00033298" w:rsidRPr="00C73FDC" w:rsidRDefault="00033298" w:rsidP="0003329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Struktura organizacyjna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Podstawową jednostką organizacyjną jest grupa, nad którą pieczę sprawuje nauczyciel-opiekun.</w:t>
      </w:r>
    </w:p>
    <w:p w:rsidR="00033298" w:rsidRPr="00C73FDC" w:rsidRDefault="00033298" w:rsidP="0003329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Zajęcia odbywają się w formie konsultacji w systemie klasowo-lekcyjnym, a godzina lekcyjna trwa 45 minut.</w:t>
      </w:r>
    </w:p>
    <w:p w:rsidR="00033298" w:rsidRPr="00C73FDC" w:rsidRDefault="00033298" w:rsidP="0003329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Podział na grupy</w:t>
      </w:r>
      <w:r w:rsidRPr="00C73FDC">
        <w:rPr>
          <w:rFonts w:ascii="Times New Roman" w:hAnsi="Times New Roman" w:cs="Times New Roman"/>
          <w:sz w:val="24"/>
          <w:szCs w:val="24"/>
        </w:rPr>
        <w:t>: Zajęcia programowe realizowane są w grupach o różnej liczebności, dostosowanych do charakteru przedmiotów i możliwości organizacyjnych.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VI: Wewnątrzszkolny system oceniania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033298" w:rsidRPr="00C73FDC" w:rsidRDefault="00033298" w:rsidP="0003329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Podstawy oceniania</w:t>
      </w:r>
      <w:r w:rsidRPr="00C73FDC">
        <w:rPr>
          <w:rFonts w:ascii="Times New Roman" w:hAnsi="Times New Roman" w:cs="Times New Roman"/>
          <w:sz w:val="24"/>
          <w:szCs w:val="24"/>
        </w:rPr>
        <w:t xml:space="preserve">: System oceniania w szkole opracowano na podstawie aktualnego rozporządzenia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 xml:space="preserve"> w sprawie oceniania, klasyfikowania i promowania uczniów oraz przeprowadzania egzaminów w szkołach publicznych.</w:t>
      </w:r>
    </w:p>
    <w:p w:rsidR="00033298" w:rsidRPr="00C73FDC" w:rsidRDefault="00033298" w:rsidP="0003329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Zasady oceniania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Ocenianie polega na rozpoznaniu poziomu wiedzy i umiejętności słuchacza zgodnie z wymaganiami wynikającymi z podstawy programowej.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Oceny są jawne, a nauczyciel ma obowiązek uzasadnić wystawioną ocenę na wniosek słuchacza.</w:t>
      </w:r>
    </w:p>
    <w:p w:rsidR="00033298" w:rsidRPr="00C73FDC" w:rsidRDefault="00033298" w:rsidP="0003329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Skala ocen semestralnych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6 – celujący,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5 – bardzo dobry,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4 – dobry,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3 – dostateczny,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2 – dopuszczający,</w:t>
      </w:r>
    </w:p>
    <w:p w:rsidR="00033298" w:rsidRPr="00C73FDC" w:rsidRDefault="00033298" w:rsidP="0003329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1 – niedostateczny.</w:t>
      </w:r>
    </w:p>
    <w:p w:rsidR="00033298" w:rsidRPr="00C73FDC" w:rsidRDefault="00033298" w:rsidP="0003329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Procedury odwołania</w:t>
      </w:r>
      <w:r w:rsidRPr="00C73FDC">
        <w:rPr>
          <w:rFonts w:ascii="Times New Roman" w:hAnsi="Times New Roman" w:cs="Times New Roman"/>
          <w:sz w:val="24"/>
          <w:szCs w:val="24"/>
        </w:rPr>
        <w:t>: Słuchacz lub jego opiekunowie prawni mogą zgłaszać zastrzeżenia do ustalonych ocen klasyfikacyjnych, jeśli uznają, że ocena została wystawiona niezgodnie z przepisami o trybie ustalania ocen.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VII: Zasady rekrutacji i skreślenia słuchaczy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33298" w:rsidRPr="00C73FDC" w:rsidRDefault="00033298" w:rsidP="0003329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Zasady rekrutacji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 przyjęcie do szkoły mogą ubiegać się osoby dorosłe, które ukończyły szkołę podstawową lub gimnazjum.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Przyjęcia na pierwszy semestr odbywają się na podstawie świadectwa ukończenia szkoły podstawowej lub gimnazjum.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Słuchacze mogą być przyjmowani na wyższe semestry po przedłożeniu świadectwa ukończenia semestrów niższych lub w wyniku egzaminów klasyfikacyjnych.</w:t>
      </w:r>
    </w:p>
    <w:p w:rsidR="00033298" w:rsidRPr="00C73FDC" w:rsidRDefault="00033298" w:rsidP="0003329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Skreślenie z listy słuchaczy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może zostać skreślony z listy w przypadku nieprzestrzegania obowiązków wynikających z regulaminu szkoły, nieusprawiedliwionej nieobecności na obowiązkowych zajęciach</w:t>
      </w:r>
      <w:r w:rsidR="00E20A7C">
        <w:rPr>
          <w:rFonts w:ascii="Times New Roman" w:hAnsi="Times New Roman" w:cs="Times New Roman"/>
          <w:sz w:val="24"/>
          <w:szCs w:val="24"/>
        </w:rPr>
        <w:t xml:space="preserve"> w wymiarze 51% obowiązującej frekwencji potwierdzonej własnoręcznym podpisem</w:t>
      </w:r>
      <w:r w:rsidRPr="00C73FDC">
        <w:rPr>
          <w:rFonts w:ascii="Times New Roman" w:hAnsi="Times New Roman" w:cs="Times New Roman"/>
          <w:sz w:val="24"/>
          <w:szCs w:val="24"/>
        </w:rPr>
        <w:t>, niszczenia mienia szkoły, spożywania alkoholu lub stosowania środków odurzających na terenie szkoły.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Decyzję o skreśleniu podejmuje Dyrektor szkoły na podstawie uchwały Rady Pedagogicznej.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Słuchaczowi przysługuje prawo odwołania się od decyzji o skreśleniu do organu nadzoru pedagogicznego w terminie 14 dni od dnia otrzymania decyzji.</w:t>
      </w:r>
    </w:p>
    <w:p w:rsidR="00033298" w:rsidRPr="00C73FDC" w:rsidRDefault="00033298" w:rsidP="0003329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Warunki powtarzania semestru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niepromowany na kolejny semestr ma prawo powtarzać semestr. Decyzja o powtórzeniu semestru jest podejmowana przez Dyrektora po analizie sytuacji słuchacza i konsultacji z Radą Pedagogiczną.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VIII: Prawa i obowiązki słuchaczy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033298" w:rsidRPr="00C73FDC" w:rsidRDefault="00033298" w:rsidP="000332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Prawa słuchacza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ma prawo do uczestniczenia w zajęciach edukacyjnych i korzystania z pomocy dydaktycznych dostępnych w szkole.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Ma prawo do uzyskania legitymacji szkolnej oraz dostępu do wszelkich informacji dotyczących jego postępów i wyników w nauce.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może wnioskować o wsparcie dydaktyczne, w tym pomoc psychologiczno-pedagogiczną, zgodnie z obowiązującymi przepisami.</w:t>
      </w:r>
    </w:p>
    <w:p w:rsidR="00033298" w:rsidRPr="00C73FDC" w:rsidRDefault="00033298" w:rsidP="000332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Obowiązki słuchacza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Słuchacz zobowiązany jest przestrzegać regulaminu szkoły, brać udział w zajęciach i przygotowywać się do nich zgodnie z wytycznymi nauczycieli.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Dbać o mienie szkoły oraz utrzymywać schludny i kulturalny wygląd.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Regularnie uczestniczyć w obowiązkowych konsultacjach </w:t>
      </w:r>
      <w:r w:rsidR="00E20A7C">
        <w:rPr>
          <w:rFonts w:ascii="Times New Roman" w:hAnsi="Times New Roman" w:cs="Times New Roman"/>
          <w:sz w:val="24"/>
          <w:szCs w:val="24"/>
        </w:rPr>
        <w:t>w wymiarze 51% obowiązującej frekwencji</w:t>
      </w:r>
      <w:r w:rsidR="00E20A7C" w:rsidRPr="00C73FDC">
        <w:rPr>
          <w:rFonts w:ascii="Times New Roman" w:hAnsi="Times New Roman" w:cs="Times New Roman"/>
          <w:sz w:val="24"/>
          <w:szCs w:val="24"/>
        </w:rPr>
        <w:t xml:space="preserve"> </w:t>
      </w:r>
      <w:r w:rsidR="00E20A7C">
        <w:rPr>
          <w:rFonts w:ascii="Times New Roman" w:hAnsi="Times New Roman" w:cs="Times New Roman"/>
          <w:sz w:val="24"/>
          <w:szCs w:val="24"/>
        </w:rPr>
        <w:t xml:space="preserve">potwierdzonej własnoręcznym podpisem na listach obecności </w:t>
      </w:r>
      <w:r w:rsidRPr="00C73FDC">
        <w:rPr>
          <w:rFonts w:ascii="Times New Roman" w:hAnsi="Times New Roman" w:cs="Times New Roman"/>
          <w:sz w:val="24"/>
          <w:szCs w:val="24"/>
        </w:rPr>
        <w:t>i samodzielnie uzupełniać zaległości wynikające z nieobecności.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Wnosić opłaty za naukę w terminach ustalonych przez osobę prowadzącą szkołę.</w:t>
      </w:r>
    </w:p>
    <w:p w:rsidR="00033298" w:rsidRPr="00C73FDC" w:rsidRDefault="00033298" w:rsidP="000332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Nagrody i kary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Za wzorowe wyniki w nauce i aktywny udział w życiu szkoły słuchacz może otrzymać list gratulacyjny lub nagrody rzeczowe.</w:t>
      </w:r>
    </w:p>
    <w:p w:rsidR="00033298" w:rsidRPr="00C73FDC" w:rsidRDefault="00033298" w:rsidP="00033298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W przypadku naruszenia zasad szkolnych stosowane mogą być upomnienia, nagany, a w skrajnych przypadkach – skreślenie z listy słuchaczy.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IX: Prawa i obowiązki pracowników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033298" w:rsidRPr="00C73FDC" w:rsidRDefault="00033298" w:rsidP="0003329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Obowiązki nauczycieli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Nauczyciele są odpowiedzialni za przeprowadzenie procesu dydaktycznego zgodnie z podstawą programową, stosowanie efektywnych metod nauczania oraz zapewnienie bezpieczeństwa słuchaczy podczas zajęć.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Do ich obowiązków należy także rzetelne prowadzenie dokumentacji nauczania i przygotowywanie materiałów wspierających samokształcenie słuchaczy.</w:t>
      </w:r>
    </w:p>
    <w:p w:rsidR="00033298" w:rsidRPr="00C73FDC" w:rsidRDefault="00033298" w:rsidP="0003329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Prawa nauczycieli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Nauczyciele mają prawo decydować o metodach i formach pracy dydaktycznej, dobierać środki dydaktyczne, proponować nagrody i kary dla słuchaczy oraz wybierać podręczniki dopuszczone do użytku szkolnego.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Mają prawo do wsparcia merytorycznego ze strony Dyrektora oraz uczestnictwa w szkoleniach podnoszących ich kwalifikacje.</w:t>
      </w:r>
    </w:p>
    <w:p w:rsidR="00033298" w:rsidRPr="00C73FDC" w:rsidRDefault="00033298" w:rsidP="00033298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Obowiązki pracowników administracyjnych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Pracownicy są zobowiązani do przestrzegania przepisów prawa, zasad bhp oraz ochrony mienia szkoły.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X: Zasady finansowania działalności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033298" w:rsidRPr="00C73FDC" w:rsidRDefault="00033298" w:rsidP="0003329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Źródła finansowania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Szkoła jest finansowana głównie z opłat za naukę wnoszonych przez słuchaczy, obejmujących wpisowe, czesne oraz opłaty egzaminacyjne.</w:t>
      </w:r>
    </w:p>
    <w:p w:rsidR="00033298" w:rsidRPr="00C73FDC" w:rsidRDefault="00033298" w:rsidP="00033298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Szkoła może przyjmować dotacje, darowizny oraz wsparcie od sponsorów, zgodnie z przepisami o finansowaniu szkół niepublicznych.</w:t>
      </w:r>
    </w:p>
    <w:p w:rsidR="00033298" w:rsidRPr="00C73FDC" w:rsidRDefault="00033298" w:rsidP="00033298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ustalania opłat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Osoba prowadząca szkołę ustala wysokość opłat za naukę oraz regulamin płatności. Wysokość opłat oraz terminy ich wnoszenia są ogłaszane przed rozpoczęciem rekrutacji.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XI: Zasady likwidacji szkoły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033298" w:rsidRPr="00C73FDC" w:rsidRDefault="00033298" w:rsidP="0003329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Decyzja o likwidacji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Likwidacja szkoły może być przeprowadzona przez osobę prowadzącą, z końcem roku szkolnego, po wcześniejszym pisemnym poinformowaniu słuchaczy, kuratora oświaty oraz gminy, na której terenie położona jest szkoła.</w:t>
      </w:r>
    </w:p>
    <w:p w:rsidR="00033298" w:rsidRPr="00C73FDC" w:rsidRDefault="00033298" w:rsidP="0003329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Przekazanie dokumentacji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W przypadku likwidacji szkoły dokumentacja przebiegu nauczania jest przekazywana organowi sprawującemu nadzór pedagogiczny w terminie miesiąca od zakończenia działalności.</w:t>
      </w:r>
    </w:p>
    <w:p w:rsidR="00033298" w:rsidRPr="00C73FDC" w:rsidRDefault="00033298" w:rsidP="00033298">
      <w:pPr>
        <w:rPr>
          <w:rFonts w:ascii="Times New Roman" w:hAnsi="Times New Roman" w:cs="Times New Roman"/>
          <w:sz w:val="24"/>
          <w:szCs w:val="24"/>
        </w:rPr>
      </w:pP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Rozdział XII: Postanowienia końcowe</w:t>
      </w:r>
    </w:p>
    <w:p w:rsidR="00033298" w:rsidRPr="00C73FDC" w:rsidRDefault="00033298" w:rsidP="000332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033298" w:rsidRPr="00C73FDC" w:rsidRDefault="00033298" w:rsidP="0003329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Pieczęcie szkoły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Szkoła używa pieczęci o nazwie „Liceum Ogólnokształcące dla Dorosłych Zacisze” oraz pieczęci z adresem szkoły.</w:t>
      </w:r>
    </w:p>
    <w:p w:rsidR="00033298" w:rsidRPr="00C73FDC" w:rsidRDefault="00033298" w:rsidP="0003329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Świadectwa i zaświadczenia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 xml:space="preserve">Szkoła wydaje świadectwa oraz zaświadczenia ukończenia zgodnie z obowiązującymi wzorami określonymi przez </w:t>
      </w:r>
      <w:proofErr w:type="spellStart"/>
      <w:r w:rsidRPr="00C73FDC">
        <w:rPr>
          <w:rFonts w:ascii="Times New Roman" w:hAnsi="Times New Roman" w:cs="Times New Roman"/>
          <w:sz w:val="24"/>
          <w:szCs w:val="24"/>
        </w:rPr>
        <w:t>MEiN</w:t>
      </w:r>
      <w:proofErr w:type="spellEnd"/>
      <w:r w:rsidRPr="00C73FDC">
        <w:rPr>
          <w:rFonts w:ascii="Times New Roman" w:hAnsi="Times New Roman" w:cs="Times New Roman"/>
          <w:sz w:val="24"/>
          <w:szCs w:val="24"/>
        </w:rPr>
        <w:t>.</w:t>
      </w:r>
    </w:p>
    <w:p w:rsidR="00033298" w:rsidRPr="00C73FDC" w:rsidRDefault="00033298" w:rsidP="0003329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b/>
          <w:bCs/>
          <w:sz w:val="24"/>
          <w:szCs w:val="24"/>
        </w:rPr>
        <w:t>Wejście w życie</w:t>
      </w:r>
      <w:r w:rsidRPr="00C73FDC">
        <w:rPr>
          <w:rFonts w:ascii="Times New Roman" w:hAnsi="Times New Roman" w:cs="Times New Roman"/>
          <w:sz w:val="24"/>
          <w:szCs w:val="24"/>
        </w:rPr>
        <w:t>:</w:t>
      </w:r>
    </w:p>
    <w:p w:rsidR="00033298" w:rsidRPr="00C73FDC" w:rsidRDefault="00033298" w:rsidP="00033298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73FDC">
        <w:rPr>
          <w:rFonts w:ascii="Times New Roman" w:hAnsi="Times New Roman" w:cs="Times New Roman"/>
          <w:sz w:val="24"/>
          <w:szCs w:val="24"/>
        </w:rPr>
        <w:t>Statut wchodzi w życie z dniem wpisania do ewidencji szkół niepublicznych przez właściwy organ nadzoru.</w:t>
      </w:r>
    </w:p>
    <w:p w:rsidR="000E5BBA" w:rsidRPr="00C73FDC" w:rsidRDefault="000E5BBA">
      <w:pPr>
        <w:rPr>
          <w:rFonts w:ascii="Times New Roman" w:hAnsi="Times New Roman" w:cs="Times New Roman"/>
          <w:sz w:val="24"/>
          <w:szCs w:val="24"/>
        </w:rPr>
      </w:pPr>
    </w:p>
    <w:sectPr w:rsidR="000E5BBA" w:rsidRPr="00C73FDC" w:rsidSect="000E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021C"/>
    <w:multiLevelType w:val="multilevel"/>
    <w:tmpl w:val="258C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156CF"/>
    <w:multiLevelType w:val="multilevel"/>
    <w:tmpl w:val="2A00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C3FE2"/>
    <w:multiLevelType w:val="multilevel"/>
    <w:tmpl w:val="1B84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4659E"/>
    <w:multiLevelType w:val="multilevel"/>
    <w:tmpl w:val="50BA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B36BE"/>
    <w:multiLevelType w:val="multilevel"/>
    <w:tmpl w:val="A35A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71439"/>
    <w:multiLevelType w:val="multilevel"/>
    <w:tmpl w:val="273E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22D69"/>
    <w:multiLevelType w:val="multilevel"/>
    <w:tmpl w:val="BCDC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9679E5"/>
    <w:multiLevelType w:val="multilevel"/>
    <w:tmpl w:val="4A6C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10396"/>
    <w:multiLevelType w:val="multilevel"/>
    <w:tmpl w:val="637E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619D6"/>
    <w:multiLevelType w:val="multilevel"/>
    <w:tmpl w:val="B274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B1F3A"/>
    <w:multiLevelType w:val="multilevel"/>
    <w:tmpl w:val="638A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4356A"/>
    <w:multiLevelType w:val="multilevel"/>
    <w:tmpl w:val="DD34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298"/>
    <w:rsid w:val="00033298"/>
    <w:rsid w:val="000E5BBA"/>
    <w:rsid w:val="001927F3"/>
    <w:rsid w:val="002F5558"/>
    <w:rsid w:val="00486470"/>
    <w:rsid w:val="005926AC"/>
    <w:rsid w:val="00797B86"/>
    <w:rsid w:val="009123B5"/>
    <w:rsid w:val="009C57BA"/>
    <w:rsid w:val="009E6A36"/>
    <w:rsid w:val="009F5A5D"/>
    <w:rsid w:val="00BB737E"/>
    <w:rsid w:val="00C54C19"/>
    <w:rsid w:val="00C73FDC"/>
    <w:rsid w:val="00CB3E49"/>
    <w:rsid w:val="00E20A7C"/>
    <w:rsid w:val="00ED3AA1"/>
    <w:rsid w:val="00EF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2025-02-18T10:40:00Z</dcterms:created>
  <dcterms:modified xsi:type="dcterms:W3CDTF">2025-02-18T10:40:00Z</dcterms:modified>
</cp:coreProperties>
</file>